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05" w:rsidRPr="006A0F05" w:rsidRDefault="006A0F05" w:rsidP="006A0F05">
      <w:pPr>
        <w:pBdr>
          <w:bottom w:val="single" w:sz="6" w:space="19" w:color="D1181A"/>
        </w:pBdr>
        <w:spacing w:after="22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A0F0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Упрощена процедура приема в гражданство Российской Федерации</w:t>
      </w:r>
    </w:p>
    <w:p w:rsidR="006A0F05" w:rsidRPr="006A0F05" w:rsidRDefault="006A0F05" w:rsidP="006A0F0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  <w:r w:rsidRPr="006A0F05">
        <w:rPr>
          <w:color w:val="4B4B4B"/>
          <w:sz w:val="28"/>
          <w:szCs w:val="28"/>
        </w:rPr>
        <w:t>Федеральным законом от 24 апреля 2020 года №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гражданств» установлено, что иностранные граждане и лица без гражданства, проживающие на территории Российской Федерации, вправе обратиться с заявлениями о приеме в российское гражданство в упрощенном порядке, если они: имеют хотя бы одного родителя, имеющего гражданство Российской Федерации и проживающего на территории Российской Федерации; являются гражданами Республики Беларусь, Республики Казахстан, Республики Молдова или Украины.</w:t>
      </w:r>
    </w:p>
    <w:p w:rsidR="006A0F05" w:rsidRPr="006A0F05" w:rsidRDefault="006A0F05" w:rsidP="006A0F0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  <w:r w:rsidRPr="006A0F05">
        <w:rPr>
          <w:color w:val="4B4B4B"/>
          <w:sz w:val="28"/>
          <w:szCs w:val="28"/>
        </w:rPr>
        <w:t>Также упрощен порядок получения гражданства Российской Федерации для граждан Беларуси, Казахстана, Молдовы, Украины, а именно:</w:t>
      </w:r>
    </w:p>
    <w:p w:rsidR="006A0F05" w:rsidRPr="006A0F05" w:rsidRDefault="006A0F05" w:rsidP="006A0F0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  <w:r w:rsidRPr="006A0F05">
        <w:rPr>
          <w:color w:val="4B4B4B"/>
          <w:sz w:val="28"/>
          <w:szCs w:val="28"/>
        </w:rPr>
        <w:t>- исключено требование об обращении иностранного гражданина, желающего получить российское гражданство в полномочный орган иностранного государства с заявлением об отказе от имеющегося у него иного гражданства;</w:t>
      </w:r>
    </w:p>
    <w:p w:rsidR="006A0F05" w:rsidRPr="006A0F05" w:rsidRDefault="006A0F05" w:rsidP="006A0F0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  <w:r w:rsidRPr="006A0F05">
        <w:rPr>
          <w:color w:val="4B4B4B"/>
          <w:sz w:val="28"/>
          <w:szCs w:val="28"/>
        </w:rPr>
        <w:t>- исключено требование о соблюдении условия трехлетнего срока нахождения на территории Российской Федерации и подтверждении наличия законного источника средств к существованию для совершеннолетних лиц без гражданства, если такие лица имели гражданство СССР, проживали и проживают в государствах, входивших в состав СССР, и не получили гражданство этих государств;</w:t>
      </w:r>
    </w:p>
    <w:p w:rsidR="006A0F05" w:rsidRDefault="006A0F05" w:rsidP="006A0F0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  <w:r w:rsidRPr="006A0F05">
        <w:rPr>
          <w:color w:val="4B4B4B"/>
          <w:sz w:val="28"/>
          <w:szCs w:val="28"/>
        </w:rPr>
        <w:t>- с трех лет до одного года сокращен срок осуществления трудовой деятельности в Российской Федерации для лиц, окончивших российские образовательные или научные организации.</w:t>
      </w:r>
    </w:p>
    <w:p w:rsidR="006A0F05" w:rsidRDefault="006A0F05" w:rsidP="006A0F0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</w:p>
    <w:p w:rsidR="006A0F05" w:rsidRDefault="006A0F05" w:rsidP="006A0F0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</w:p>
    <w:p w:rsidR="006A0F05" w:rsidRPr="00EC63EC" w:rsidRDefault="006A0F05" w:rsidP="006A0F0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6A0F05" w:rsidRPr="006A0F05" w:rsidRDefault="006A0F05" w:rsidP="006A0F0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  <w:bookmarkStart w:id="0" w:name="_GoBack"/>
      <w:bookmarkEnd w:id="0"/>
    </w:p>
    <w:p w:rsidR="006850B6" w:rsidRDefault="006850B6"/>
    <w:sectPr w:rsidR="006850B6" w:rsidSect="006A0F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E"/>
    <w:rsid w:val="006850B6"/>
    <w:rsid w:val="006A0F05"/>
    <w:rsid w:val="00C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9653"/>
  <w15:chartTrackingRefBased/>
  <w15:docId w15:val="{FB1071A4-EBCE-44BA-8336-BD7D17D5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2020-06-08T07:54:00Z</dcterms:created>
  <dcterms:modified xsi:type="dcterms:W3CDTF">2020-06-08T07:55:00Z</dcterms:modified>
</cp:coreProperties>
</file>